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F4" w:rsidRPr="00FB480B" w:rsidRDefault="00FE6981" w:rsidP="00FE6981">
      <w:pPr>
        <w:jc w:val="center"/>
        <w:rPr>
          <w:rFonts w:asciiTheme="minorBidi" w:hAnsiTheme="minorBidi"/>
          <w:b/>
          <w:bCs/>
          <w:color w:val="2E74B5" w:themeColor="accent1" w:themeShade="BF"/>
          <w:sz w:val="32"/>
          <w:szCs w:val="32"/>
          <w:u w:val="single"/>
        </w:rPr>
      </w:pPr>
      <w:proofErr w:type="spellStart"/>
      <w:r w:rsidRPr="00FB480B">
        <w:rPr>
          <w:rFonts w:asciiTheme="minorBidi" w:hAnsiTheme="minorBidi"/>
          <w:b/>
          <w:bCs/>
          <w:color w:val="2E74B5" w:themeColor="accent1" w:themeShade="BF"/>
          <w:sz w:val="32"/>
          <w:szCs w:val="32"/>
          <w:u w:val="single"/>
        </w:rPr>
        <w:t>Halachic</w:t>
      </w:r>
      <w:proofErr w:type="spellEnd"/>
      <w:r w:rsidRPr="00FB480B">
        <w:rPr>
          <w:rFonts w:asciiTheme="minorBidi" w:hAnsiTheme="minorBidi"/>
          <w:b/>
          <w:bCs/>
          <w:color w:val="2E74B5" w:themeColor="accent1" w:themeShade="BF"/>
          <w:sz w:val="32"/>
          <w:szCs w:val="32"/>
          <w:u w:val="single"/>
        </w:rPr>
        <w:t xml:space="preserve"> and </w:t>
      </w:r>
      <w:proofErr w:type="spellStart"/>
      <w:r w:rsidRPr="00FB480B">
        <w:rPr>
          <w:rFonts w:asciiTheme="minorBidi" w:hAnsiTheme="minorBidi"/>
          <w:b/>
          <w:bCs/>
          <w:color w:val="2E74B5" w:themeColor="accent1" w:themeShade="BF"/>
          <w:sz w:val="32"/>
          <w:szCs w:val="32"/>
          <w:u w:val="single"/>
        </w:rPr>
        <w:t>Hashkafic</w:t>
      </w:r>
      <w:proofErr w:type="spellEnd"/>
      <w:r w:rsidRPr="00FB480B">
        <w:rPr>
          <w:rFonts w:asciiTheme="minorBidi" w:hAnsiTheme="minorBidi"/>
          <w:b/>
          <w:bCs/>
          <w:color w:val="2E74B5" w:themeColor="accent1" w:themeShade="BF"/>
          <w:sz w:val="32"/>
          <w:szCs w:val="32"/>
          <w:u w:val="single"/>
        </w:rPr>
        <w:t xml:space="preserve"> Perspectives on the Importance of Yom </w:t>
      </w:r>
      <w:proofErr w:type="spellStart"/>
      <w:r w:rsidRPr="00FB480B">
        <w:rPr>
          <w:rFonts w:asciiTheme="minorBidi" w:hAnsiTheme="minorBidi"/>
          <w:b/>
          <w:bCs/>
          <w:color w:val="2E74B5" w:themeColor="accent1" w:themeShade="BF"/>
          <w:sz w:val="32"/>
          <w:szCs w:val="32"/>
          <w:u w:val="single"/>
        </w:rPr>
        <w:t>Ha’atzmaut</w:t>
      </w:r>
      <w:proofErr w:type="spellEnd"/>
    </w:p>
    <w:p w:rsidR="00FE6981" w:rsidRPr="00FB480B" w:rsidRDefault="00FE6981" w:rsidP="00FE6981">
      <w:pPr>
        <w:jc w:val="center"/>
        <w:rPr>
          <w:rFonts w:asciiTheme="minorBidi" w:hAnsiTheme="minorBidi"/>
          <w:b/>
          <w:bCs/>
          <w:color w:val="2E74B5" w:themeColor="accent1" w:themeShade="BF"/>
          <w:sz w:val="28"/>
          <w:szCs w:val="28"/>
        </w:rPr>
      </w:pPr>
      <w:r w:rsidRPr="00FB480B">
        <w:rPr>
          <w:rFonts w:asciiTheme="minorBidi" w:hAnsiTheme="minorBidi"/>
          <w:b/>
          <w:bCs/>
          <w:color w:val="2E74B5" w:themeColor="accent1" w:themeShade="BF"/>
          <w:sz w:val="28"/>
          <w:szCs w:val="28"/>
        </w:rPr>
        <w:t xml:space="preserve">Rabbi </w:t>
      </w:r>
      <w:proofErr w:type="spellStart"/>
      <w:r w:rsidRPr="00FB480B">
        <w:rPr>
          <w:rFonts w:asciiTheme="minorBidi" w:hAnsiTheme="minorBidi"/>
          <w:b/>
          <w:bCs/>
          <w:color w:val="2E74B5" w:themeColor="accent1" w:themeShade="BF"/>
          <w:sz w:val="28"/>
          <w:szCs w:val="28"/>
        </w:rPr>
        <w:t>Chanoch</w:t>
      </w:r>
      <w:proofErr w:type="spellEnd"/>
      <w:r w:rsidRPr="00FB480B">
        <w:rPr>
          <w:rFonts w:asciiTheme="minorBidi" w:hAnsiTheme="minorBidi"/>
          <w:b/>
          <w:bCs/>
          <w:color w:val="2E74B5" w:themeColor="accent1" w:themeShade="BF"/>
          <w:sz w:val="28"/>
          <w:szCs w:val="28"/>
        </w:rPr>
        <w:t xml:space="preserve"> (Eli) Ozarowski</w:t>
      </w:r>
    </w:p>
    <w:p w:rsidR="007D2B6F" w:rsidRPr="00FB480B" w:rsidRDefault="007D2B6F" w:rsidP="007D2B6F">
      <w:pPr>
        <w:pStyle w:val="ListParagraph"/>
        <w:ind w:left="1080"/>
        <w:rPr>
          <w:rStyle w:val="head1"/>
          <w:rFonts w:asciiTheme="minorBidi" w:hAnsiTheme="minorBidi"/>
          <w:b/>
          <w:bCs/>
          <w:color w:val="20689B"/>
          <w:sz w:val="24"/>
          <w:szCs w:val="24"/>
          <w:shd w:val="clear" w:color="auto" w:fill="FFFFFF"/>
        </w:rPr>
      </w:pPr>
    </w:p>
    <w:p w:rsidR="007D2B6F" w:rsidRPr="00FB480B" w:rsidRDefault="007D2B6F" w:rsidP="007D2B6F">
      <w:pPr>
        <w:pStyle w:val="ListParagraph"/>
        <w:numPr>
          <w:ilvl w:val="0"/>
          <w:numId w:val="1"/>
        </w:numPr>
        <w:jc w:val="center"/>
        <w:rPr>
          <w:rStyle w:val="head1"/>
          <w:rFonts w:asciiTheme="minorBidi" w:hAnsiTheme="minorBidi"/>
          <w:b/>
          <w:bCs/>
          <w:color w:val="2E74B5" w:themeColor="accent1" w:themeShade="BF"/>
          <w:sz w:val="28"/>
          <w:szCs w:val="28"/>
          <w:shd w:val="clear" w:color="auto" w:fill="FFFFFF"/>
        </w:rPr>
      </w:pPr>
      <w:r w:rsidRPr="00FB480B">
        <w:rPr>
          <w:rStyle w:val="head1"/>
          <w:rFonts w:asciiTheme="minorBidi" w:hAnsiTheme="minorBidi"/>
          <w:b/>
          <w:bCs/>
          <w:color w:val="2E74B5" w:themeColor="accent1" w:themeShade="BF"/>
          <w:sz w:val="28"/>
          <w:szCs w:val="28"/>
          <w:shd w:val="clear" w:color="auto" w:fill="FFFFFF"/>
        </w:rPr>
        <w:t xml:space="preserve">Can We Establish a Yom Tov Nowadays? </w:t>
      </w:r>
    </w:p>
    <w:p w:rsidR="00FB480B" w:rsidRPr="00FB480B" w:rsidRDefault="00FB480B" w:rsidP="00FB480B">
      <w:pPr>
        <w:pStyle w:val="ListParagraph"/>
        <w:bidi/>
        <w:ind w:left="360"/>
        <w:rPr>
          <w:rStyle w:val="head1"/>
          <w:rFonts w:asciiTheme="minorBidi" w:hAnsiTheme="minorBidi"/>
          <w:sz w:val="24"/>
          <w:szCs w:val="24"/>
          <w:shd w:val="clear" w:color="auto" w:fill="FFFFFF"/>
        </w:rPr>
      </w:pPr>
    </w:p>
    <w:p w:rsidR="00A978C2" w:rsidRPr="00FB480B" w:rsidRDefault="00A978C2" w:rsidP="00FB480B">
      <w:pPr>
        <w:pStyle w:val="ListParagraph"/>
        <w:numPr>
          <w:ilvl w:val="0"/>
          <w:numId w:val="2"/>
        </w:numPr>
        <w:bidi/>
        <w:rPr>
          <w:rFonts w:asciiTheme="minorBidi" w:hAnsiTheme="minorBidi"/>
          <w:sz w:val="24"/>
          <w:szCs w:val="24"/>
          <w:shd w:val="clear" w:color="auto" w:fill="FFFFFF"/>
          <w:rtl/>
        </w:rPr>
      </w:pPr>
      <w:r w:rsidRPr="00FB480B">
        <w:rPr>
          <w:rStyle w:val="head1"/>
          <w:rFonts w:asciiTheme="minorBidi" w:hAnsiTheme="minorBidi"/>
          <w:b/>
          <w:bCs/>
          <w:sz w:val="24"/>
          <w:szCs w:val="24"/>
          <w:u w:val="single"/>
          <w:shd w:val="clear" w:color="auto" w:fill="FFFFFF"/>
          <w:rtl/>
        </w:rPr>
        <w:t>פרי חדש אורח חיים סימן תצו סעיף יד</w:t>
      </w:r>
      <w:r w:rsidRPr="00FB480B">
        <w:rPr>
          <w:rFonts w:asciiTheme="minorBidi" w:hAnsiTheme="minorBidi"/>
          <w:sz w:val="24"/>
          <w:szCs w:val="24"/>
          <w:u w:val="single"/>
        </w:rPr>
        <w:br/>
      </w:r>
      <w:r w:rsidRPr="00FB480B">
        <w:rPr>
          <w:rFonts w:asciiTheme="minorBidi" w:hAnsiTheme="minorBidi"/>
          <w:sz w:val="24"/>
          <w:szCs w:val="24"/>
          <w:shd w:val="clear" w:color="auto" w:fill="FFFFFF"/>
          <w:rtl/>
        </w:rPr>
        <w:t xml:space="preserve">יש קצת יחידים בדורינו זה שעל ידי שאירעו להם נסים קבעו באותם ימים יום טוב לדורות וכן במצרים עוד היום אירע להם נס גדול שקבעו אותו יום משתה ושמחה לדורות וגם בתשובת מהר"ם אלשקאר ז"ל סימן מ"ט... </w:t>
      </w:r>
    </w:p>
    <w:p w:rsidR="007D2B6F" w:rsidRPr="00FB480B" w:rsidRDefault="007D2B6F" w:rsidP="007D2B6F">
      <w:pPr>
        <w:pStyle w:val="ListParagraph"/>
        <w:bidi/>
        <w:ind w:left="360"/>
        <w:rPr>
          <w:rFonts w:asciiTheme="minorBidi" w:hAnsiTheme="minorBidi"/>
          <w:sz w:val="24"/>
          <w:szCs w:val="24"/>
          <w:shd w:val="clear" w:color="auto" w:fill="FFFFFF"/>
        </w:rPr>
      </w:pPr>
    </w:p>
    <w:p w:rsidR="00A978C2" w:rsidRPr="00FB480B" w:rsidRDefault="00A978C2" w:rsidP="007D2B6F">
      <w:pPr>
        <w:pStyle w:val="ListParagraph"/>
        <w:numPr>
          <w:ilvl w:val="0"/>
          <w:numId w:val="2"/>
        </w:numPr>
        <w:bidi/>
        <w:rPr>
          <w:rFonts w:asciiTheme="minorBidi" w:hAnsiTheme="minorBidi"/>
          <w:b/>
          <w:bCs/>
          <w:sz w:val="24"/>
          <w:szCs w:val="24"/>
          <w:u w:val="single"/>
          <w:shd w:val="clear" w:color="auto" w:fill="FFFFFF"/>
          <w:rtl/>
        </w:rPr>
      </w:pPr>
      <w:r w:rsidRPr="00FB480B">
        <w:rPr>
          <w:rFonts w:asciiTheme="minorBidi" w:hAnsiTheme="minorBidi"/>
          <w:b/>
          <w:bCs/>
          <w:sz w:val="24"/>
          <w:szCs w:val="24"/>
          <w:u w:val="single"/>
          <w:shd w:val="clear" w:color="auto" w:fill="FFFFFF"/>
          <w:rtl/>
        </w:rPr>
        <w:t>משנה ברורה תרפו</w:t>
      </w:r>
    </w:p>
    <w:p w:rsidR="00A978C2" w:rsidRPr="00FB480B" w:rsidRDefault="00A978C2" w:rsidP="00A978C2">
      <w:pPr>
        <w:bidi/>
        <w:rPr>
          <w:rFonts w:asciiTheme="minorBidi" w:hAnsiTheme="minorBidi"/>
          <w:sz w:val="24"/>
          <w:szCs w:val="24"/>
          <w:shd w:val="clear" w:color="auto" w:fill="FFFFFF"/>
          <w:rtl/>
        </w:rPr>
      </w:pPr>
      <w:r w:rsidRPr="00FB480B">
        <w:rPr>
          <w:rFonts w:asciiTheme="minorBidi" w:hAnsiTheme="minorBidi"/>
          <w:sz w:val="24"/>
          <w:szCs w:val="24"/>
          <w:shd w:val="clear" w:color="auto" w:fill="FFFFFF"/>
          <w:rtl/>
        </w:rPr>
        <w:t>יכולים בני עיר לתקן בהסכמה ובחרם עליהם ועל הבאים אחריהם לעשות פורים ביום שנעשה בו נס</w:t>
      </w:r>
    </w:p>
    <w:p w:rsidR="00A978C2" w:rsidRPr="00FB480B" w:rsidRDefault="00A978C2" w:rsidP="00A978C2">
      <w:pPr>
        <w:bidi/>
        <w:rPr>
          <w:rFonts w:asciiTheme="minorBidi" w:hAnsiTheme="minorBidi"/>
          <w:sz w:val="24"/>
          <w:szCs w:val="24"/>
          <w:shd w:val="clear" w:color="auto" w:fill="FFFFFF"/>
          <w:rtl/>
        </w:rPr>
      </w:pPr>
    </w:p>
    <w:p w:rsidR="00A978C2" w:rsidRPr="00FB480B" w:rsidRDefault="00A978C2" w:rsidP="007D2B6F">
      <w:pPr>
        <w:pStyle w:val="ListParagraph"/>
        <w:numPr>
          <w:ilvl w:val="0"/>
          <w:numId w:val="2"/>
        </w:numPr>
        <w:bidi/>
        <w:rPr>
          <w:rFonts w:asciiTheme="minorBidi" w:hAnsiTheme="minorBidi"/>
          <w:b/>
          <w:bCs/>
          <w:sz w:val="24"/>
          <w:szCs w:val="24"/>
          <w:u w:val="single"/>
          <w:shd w:val="clear" w:color="auto" w:fill="FFFFFF"/>
          <w:rtl/>
        </w:rPr>
      </w:pPr>
      <w:r w:rsidRPr="00FB480B">
        <w:rPr>
          <w:rFonts w:asciiTheme="minorBidi" w:hAnsiTheme="minorBidi"/>
          <w:b/>
          <w:bCs/>
          <w:sz w:val="24"/>
          <w:szCs w:val="24"/>
          <w:u w:val="single"/>
          <w:shd w:val="clear" w:color="auto" w:fill="FFFFFF"/>
          <w:rtl/>
        </w:rPr>
        <w:t>יביע אומר חלק ו, או"ח סימן מא</w:t>
      </w:r>
    </w:p>
    <w:p w:rsidR="007D2B6F" w:rsidRPr="00FB480B" w:rsidRDefault="00A978C2" w:rsidP="007D2B6F">
      <w:pPr>
        <w:bidi/>
        <w:rPr>
          <w:rFonts w:asciiTheme="minorBidi" w:hAnsiTheme="minorBidi"/>
          <w:sz w:val="24"/>
          <w:szCs w:val="24"/>
          <w:rtl/>
        </w:rPr>
      </w:pPr>
      <w:r w:rsidRPr="00FB480B">
        <w:rPr>
          <w:rFonts w:asciiTheme="minorBidi" w:hAnsiTheme="minorBidi"/>
          <w:sz w:val="24"/>
          <w:szCs w:val="24"/>
          <w:shd w:val="clear" w:color="auto" w:fill="FFFFFF"/>
          <w:rtl/>
        </w:rPr>
        <w:t>סוף דבר הכל נשמע, שצבור או יחיד שנעשה להם נס, יכולים לקובעו ליום משתה ושמחה להודות להשי"ת על ניסיו ועל נפלאותיו עמנו. והנלע"ד כתבתי</w:t>
      </w:r>
      <w:r w:rsidRPr="00FB480B">
        <w:rPr>
          <w:rFonts w:asciiTheme="minorBidi" w:hAnsiTheme="minorBidi"/>
          <w:sz w:val="24"/>
          <w:szCs w:val="24"/>
          <w:shd w:val="clear" w:color="auto" w:fill="FFFFFF"/>
        </w:rPr>
        <w:t>.</w:t>
      </w:r>
      <w:r w:rsidRPr="00FB480B">
        <w:rPr>
          <w:rFonts w:asciiTheme="minorBidi" w:hAnsiTheme="minorBidi"/>
          <w:sz w:val="24"/>
          <w:szCs w:val="24"/>
        </w:rPr>
        <w:br/>
      </w:r>
      <w:r w:rsidRPr="00FB480B">
        <w:rPr>
          <w:rFonts w:asciiTheme="minorBidi" w:hAnsiTheme="minorBidi"/>
          <w:sz w:val="24"/>
          <w:szCs w:val="24"/>
        </w:rPr>
        <w:br/>
      </w:r>
      <w:r w:rsidR="007D2B6F" w:rsidRPr="00FB480B">
        <w:rPr>
          <w:rFonts w:asciiTheme="minorBidi" w:hAnsiTheme="minorBidi"/>
          <w:sz w:val="24"/>
          <w:szCs w:val="24"/>
          <w:rtl/>
        </w:rPr>
        <w:t xml:space="preserve">4. </w:t>
      </w:r>
      <w:r w:rsidR="007D2B6F" w:rsidRPr="00FB480B">
        <w:rPr>
          <w:rFonts w:asciiTheme="minorBidi" w:hAnsiTheme="minorBidi"/>
          <w:b/>
          <w:bCs/>
          <w:sz w:val="24"/>
          <w:szCs w:val="24"/>
          <w:u w:val="single"/>
          <w:rtl/>
        </w:rPr>
        <w:t xml:space="preserve">פניני הלכה, יום העצמאות </w:t>
      </w:r>
    </w:p>
    <w:p w:rsidR="00A978C2" w:rsidRPr="00FB480B" w:rsidRDefault="007D2B6F" w:rsidP="007D2B6F">
      <w:pPr>
        <w:bidi/>
        <w:rPr>
          <w:rFonts w:asciiTheme="minorBidi" w:hAnsiTheme="minorBidi"/>
          <w:b/>
          <w:bCs/>
          <w:sz w:val="24"/>
          <w:szCs w:val="24"/>
          <w:rtl/>
        </w:rPr>
      </w:pPr>
      <w:r w:rsidRPr="00FB480B">
        <w:rPr>
          <w:rFonts w:asciiTheme="minorBidi" w:hAnsiTheme="minorBidi"/>
          <w:sz w:val="24"/>
          <w:szCs w:val="24"/>
          <w:rtl/>
        </w:rPr>
        <w:t>וכך כתב הגאון הגדול רבי משולם ראטה: "הנה אין ספק שהיום ההוא [ה' אייר], שנקבע על ידי הממשלה וחברי הכנסת [שהם נבחרי רוב הציבור] ורוב גדולי הרבנים, לחוג אותו בכל הארץ זכר לנס של תשועתנו וחירותנו, מצווה לעשותו שמחה ויום טוב ולומר הלל" (שו"ת קול מבשר ח"א כא)</w:t>
      </w:r>
      <w:r w:rsidRPr="00FB480B">
        <w:rPr>
          <w:rFonts w:asciiTheme="minorBidi" w:hAnsiTheme="minorBidi"/>
          <w:sz w:val="24"/>
          <w:szCs w:val="24"/>
        </w:rPr>
        <w:t>.</w:t>
      </w:r>
    </w:p>
    <w:p w:rsidR="00FB480B" w:rsidRDefault="00FB480B" w:rsidP="00FB480B">
      <w:pPr>
        <w:pStyle w:val="ListParagraph"/>
        <w:ind w:left="1080"/>
        <w:rPr>
          <w:rFonts w:asciiTheme="minorBidi" w:hAnsiTheme="minorBidi"/>
          <w:b/>
          <w:bCs/>
          <w:color w:val="2E74B5" w:themeColor="accent1" w:themeShade="BF"/>
          <w:sz w:val="28"/>
          <w:szCs w:val="28"/>
        </w:rPr>
      </w:pPr>
    </w:p>
    <w:p w:rsidR="007D2B6F" w:rsidRPr="00FB480B" w:rsidRDefault="007D2B6F" w:rsidP="001668BD">
      <w:pPr>
        <w:pStyle w:val="ListParagraph"/>
        <w:numPr>
          <w:ilvl w:val="0"/>
          <w:numId w:val="1"/>
        </w:numPr>
        <w:jc w:val="center"/>
        <w:rPr>
          <w:rFonts w:asciiTheme="minorBidi" w:hAnsiTheme="minorBidi"/>
          <w:b/>
          <w:bCs/>
          <w:color w:val="2E74B5" w:themeColor="accent1" w:themeShade="BF"/>
          <w:sz w:val="28"/>
          <w:szCs w:val="28"/>
        </w:rPr>
      </w:pPr>
      <w:r w:rsidRPr="00FB480B">
        <w:rPr>
          <w:rFonts w:asciiTheme="minorBidi" w:hAnsiTheme="minorBidi"/>
          <w:b/>
          <w:bCs/>
          <w:color w:val="2E74B5" w:themeColor="accent1" w:themeShade="BF"/>
          <w:sz w:val="28"/>
          <w:szCs w:val="28"/>
        </w:rPr>
        <w:t xml:space="preserve">What is So Great </w:t>
      </w:r>
      <w:proofErr w:type="gramStart"/>
      <w:r w:rsidRPr="00FB480B">
        <w:rPr>
          <w:rFonts w:asciiTheme="minorBidi" w:hAnsiTheme="minorBidi"/>
          <w:b/>
          <w:bCs/>
          <w:color w:val="2E74B5" w:themeColor="accent1" w:themeShade="BF"/>
          <w:sz w:val="28"/>
          <w:szCs w:val="28"/>
        </w:rPr>
        <w:t>About</w:t>
      </w:r>
      <w:proofErr w:type="gramEnd"/>
      <w:r w:rsidRPr="00FB480B">
        <w:rPr>
          <w:rFonts w:asciiTheme="minorBidi" w:hAnsiTheme="minorBidi"/>
          <w:b/>
          <w:bCs/>
          <w:color w:val="2E74B5" w:themeColor="accent1" w:themeShade="BF"/>
          <w:sz w:val="28"/>
          <w:szCs w:val="28"/>
        </w:rPr>
        <w:t xml:space="preserve"> Yom </w:t>
      </w:r>
      <w:proofErr w:type="spellStart"/>
      <w:r w:rsidRPr="00FB480B">
        <w:rPr>
          <w:rFonts w:asciiTheme="minorBidi" w:hAnsiTheme="minorBidi"/>
          <w:b/>
          <w:bCs/>
          <w:color w:val="2E74B5" w:themeColor="accent1" w:themeShade="BF"/>
          <w:sz w:val="28"/>
          <w:szCs w:val="28"/>
        </w:rPr>
        <w:t>Ha’atzmaut</w:t>
      </w:r>
      <w:proofErr w:type="spellEnd"/>
      <w:r w:rsidRPr="00FB480B">
        <w:rPr>
          <w:rFonts w:asciiTheme="minorBidi" w:hAnsiTheme="minorBidi"/>
          <w:b/>
          <w:bCs/>
          <w:color w:val="2E74B5" w:themeColor="accent1" w:themeShade="BF"/>
          <w:sz w:val="28"/>
          <w:szCs w:val="28"/>
        </w:rPr>
        <w:t>?</w:t>
      </w:r>
    </w:p>
    <w:p w:rsidR="007D2B6F" w:rsidRPr="00FB480B" w:rsidRDefault="007D2B6F" w:rsidP="00FB480B">
      <w:pPr>
        <w:pStyle w:val="ListParagraph"/>
        <w:numPr>
          <w:ilvl w:val="0"/>
          <w:numId w:val="4"/>
        </w:numPr>
        <w:autoSpaceDE w:val="0"/>
        <w:autoSpaceDN w:val="0"/>
        <w:bidi/>
        <w:adjustRightInd w:val="0"/>
        <w:rPr>
          <w:rFonts w:asciiTheme="minorBidi" w:hAnsiTheme="minorBidi"/>
          <w:sz w:val="24"/>
          <w:szCs w:val="24"/>
        </w:rPr>
      </w:pPr>
      <w:r w:rsidRPr="00FB480B">
        <w:rPr>
          <w:rFonts w:asciiTheme="minorBidi" w:hAnsiTheme="minorBidi"/>
          <w:b/>
          <w:bCs/>
          <w:sz w:val="24"/>
          <w:szCs w:val="24"/>
          <w:u w:val="single"/>
          <w:rtl/>
        </w:rPr>
        <w:t xml:space="preserve">יחזקאל פרק לו </w:t>
      </w:r>
    </w:p>
    <w:p w:rsidR="007D2B6F" w:rsidRPr="00FB480B" w:rsidRDefault="007D2B6F" w:rsidP="00FB480B">
      <w:pPr>
        <w:autoSpaceDE w:val="0"/>
        <w:autoSpaceDN w:val="0"/>
        <w:bidi/>
        <w:adjustRightInd w:val="0"/>
        <w:rPr>
          <w:rFonts w:asciiTheme="minorBidi" w:hAnsiTheme="minorBidi"/>
          <w:sz w:val="24"/>
          <w:szCs w:val="24"/>
        </w:rPr>
      </w:pPr>
      <w:r w:rsidRPr="00FB480B">
        <w:rPr>
          <w:rFonts w:asciiTheme="minorBidi" w:hAnsiTheme="minorBidi"/>
          <w:sz w:val="24"/>
          <w:szCs w:val="24"/>
          <w:rtl/>
        </w:rPr>
        <w:t xml:space="preserve">כֹּה אָמַר אֲדֹנָי יְדֹוִד בְּיוֹם טַהֲרִי אֶתְכֶם מִכֹּל עֲוֹנוֹתֵיכֶם וְהוֹשַׁבְתִּי אֶת הֶעָרִים וְנִבְנוּ הֶחֳרָבוֹת: וְהָאָרֶץ הַנְּשַׁמָּה תֵּעָבֵד תַּחַת אֲשֶׁר הָיְתָה שְׁמָמָה לְעֵינֵי כָּל עוֹבֵר: וְאָמְרוּ הָאָרֶץ הַלֵּזוּ הַנְּשַׁמָּה הָיְתָה כְּגַן עֵדֶן וְהֶעָרִים הֶחֳרֵבוֹת וְהַנְשַׁמּוֹת וְהַנֶּהֱרָסוֹת בְּצוּרוֹת יָשָׁבוּ: וְיָדְעוּ הַגּוֹיִם אֲשֶׁר יִשָּׁאֲרוּ סְבִיבוֹתֵיכֶם כִּי אֲנִי יְדֹוָד בָּנִיתִי הַנֶּהֱרָסוֹת נָטַעְתִּי הַנְּשַׁמָּה אֲנִי יְדֹוָד דִּבַּרְתִּי וְעָשִׂיתִי:  </w:t>
      </w:r>
    </w:p>
    <w:p w:rsidR="007D2B6F" w:rsidRPr="00FB480B" w:rsidRDefault="007D2B6F" w:rsidP="007D2B6F">
      <w:pPr>
        <w:bidi/>
        <w:rPr>
          <w:rFonts w:asciiTheme="minorBidi" w:hAnsiTheme="minorBidi"/>
          <w:sz w:val="24"/>
          <w:szCs w:val="24"/>
        </w:rPr>
      </w:pPr>
    </w:p>
    <w:p w:rsidR="007D2B6F" w:rsidRPr="00FB480B" w:rsidRDefault="007D2B6F" w:rsidP="00FB480B">
      <w:pPr>
        <w:pStyle w:val="ListParagraph"/>
        <w:numPr>
          <w:ilvl w:val="0"/>
          <w:numId w:val="4"/>
        </w:numPr>
        <w:autoSpaceDE w:val="0"/>
        <w:autoSpaceDN w:val="0"/>
        <w:bidi/>
        <w:adjustRightInd w:val="0"/>
        <w:rPr>
          <w:rFonts w:asciiTheme="minorBidi" w:hAnsiTheme="minorBidi"/>
          <w:sz w:val="24"/>
          <w:szCs w:val="24"/>
        </w:rPr>
      </w:pPr>
      <w:r w:rsidRPr="00FB480B">
        <w:rPr>
          <w:rFonts w:asciiTheme="minorBidi" w:hAnsiTheme="minorBidi"/>
          <w:b/>
          <w:bCs/>
          <w:sz w:val="24"/>
          <w:szCs w:val="24"/>
          <w:u w:val="single"/>
          <w:rtl/>
        </w:rPr>
        <w:t xml:space="preserve">זכריה פרק ח </w:t>
      </w:r>
    </w:p>
    <w:p w:rsidR="007D2B6F" w:rsidRPr="00FB480B" w:rsidRDefault="007D2B6F" w:rsidP="00FB480B">
      <w:pPr>
        <w:autoSpaceDE w:val="0"/>
        <w:autoSpaceDN w:val="0"/>
        <w:bidi/>
        <w:adjustRightInd w:val="0"/>
        <w:rPr>
          <w:rFonts w:asciiTheme="minorBidi" w:hAnsiTheme="minorBidi"/>
          <w:sz w:val="24"/>
          <w:szCs w:val="24"/>
        </w:rPr>
      </w:pPr>
      <w:r w:rsidRPr="00FB480B">
        <w:rPr>
          <w:rFonts w:asciiTheme="minorBidi" w:hAnsiTheme="minorBidi"/>
          <w:sz w:val="24"/>
          <w:szCs w:val="24"/>
          <w:rtl/>
        </w:rPr>
        <w:t xml:space="preserve">וַיְהִי דְּבַר יְדֹוָד צְבָאוֹת לֵאמֹר: כֹּה אָמַר יְדֹוָד צְבָאוֹת קִנֵּאתִי לְצִיּוֹן קִנְאָה גְדוֹלָה וְחֵמָה גְדוֹלָה קִנֵּאתִי לָהּ: כֹּה אָמַר יְדֹוָד שַׁבְתִּי אֶל צִיּוֹן וְשָׁכַנְתִּי בְּתוֹךְ יְרוּשָׁלִָם וְנִקְרְאָה יְרוּשָׁלִַם עִיר הָאֱמֶת וְהַר יְדֹוָד צְבָאוֹת הַר הַקֹּדֶשׁ:    כֹּה אָמַר יְדֹוָד צְבָאוֹת עֹד  יֵשְׁבוּ   זְקֵנִים  וּזְקֵנוֹת בִּרְחֹבוֹת יְרוּשָׁלִָם וְאִישׁ מִשְׁעַנְתּוֹ בְּיָדוֹ מֵרֹב יָמִים: וּרְחֹבוֹת הָעִיר יִמָּלְאוּ יְלָדִים וִילָדוֹת מְשַׂחֲקִים בִּרְחֹבֹתֶיהָ:  </w:t>
      </w:r>
    </w:p>
    <w:p w:rsidR="00FB480B" w:rsidRPr="00FB480B" w:rsidRDefault="00FB480B" w:rsidP="00FB480B">
      <w:pPr>
        <w:pStyle w:val="ListParagraph"/>
        <w:numPr>
          <w:ilvl w:val="0"/>
          <w:numId w:val="4"/>
        </w:numPr>
        <w:autoSpaceDE w:val="0"/>
        <w:autoSpaceDN w:val="0"/>
        <w:bidi/>
        <w:adjustRightInd w:val="0"/>
        <w:rPr>
          <w:rFonts w:asciiTheme="minorBidi" w:hAnsiTheme="minorBidi"/>
          <w:b/>
          <w:bCs/>
          <w:sz w:val="24"/>
          <w:szCs w:val="24"/>
          <w:u w:val="single"/>
          <w:rtl/>
        </w:rPr>
      </w:pPr>
      <w:r>
        <w:rPr>
          <w:rFonts w:asciiTheme="minorBidi" w:hAnsiTheme="minorBidi" w:hint="cs"/>
          <w:b/>
          <w:bCs/>
          <w:sz w:val="24"/>
          <w:szCs w:val="24"/>
          <w:u w:val="single"/>
          <w:rtl/>
        </w:rPr>
        <w:lastRenderedPageBreak/>
        <w:t>רד"ק שם</w:t>
      </w:r>
    </w:p>
    <w:p w:rsidR="007D2B6F" w:rsidRPr="00FB480B" w:rsidRDefault="007D2B6F" w:rsidP="00FB480B">
      <w:pPr>
        <w:autoSpaceDE w:val="0"/>
        <w:autoSpaceDN w:val="0"/>
        <w:bidi/>
        <w:adjustRightInd w:val="0"/>
        <w:rPr>
          <w:rFonts w:asciiTheme="minorBidi" w:hAnsiTheme="minorBidi"/>
          <w:sz w:val="24"/>
          <w:szCs w:val="24"/>
        </w:rPr>
      </w:pPr>
      <w:r w:rsidRPr="00FB480B">
        <w:rPr>
          <w:rFonts w:asciiTheme="minorBidi" w:hAnsiTheme="minorBidi"/>
          <w:sz w:val="24"/>
          <w:szCs w:val="24"/>
          <w:rtl/>
        </w:rPr>
        <w:t xml:space="preserve">כה אמר -  זאת הפרשה נחמה לעתיד לימות המשיח במלחמת גוג ומגוג שיבואו על ירושלם ואז אקנא בעבורה וחמה גדולה אשפוך על כל הגוים הבאים עליה: </w:t>
      </w:r>
    </w:p>
    <w:p w:rsidR="001668BD" w:rsidRPr="001668BD" w:rsidRDefault="001668BD" w:rsidP="001668BD">
      <w:pPr>
        <w:tabs>
          <w:tab w:val="left" w:pos="3495"/>
        </w:tabs>
        <w:bidi/>
        <w:rPr>
          <w:rFonts w:asciiTheme="minorBidi" w:hAnsiTheme="minorBidi"/>
          <w:b/>
          <w:bCs/>
          <w:sz w:val="24"/>
          <w:szCs w:val="24"/>
          <w:u w:val="single"/>
        </w:rPr>
      </w:pPr>
    </w:p>
    <w:p w:rsidR="000C1B12" w:rsidRPr="001668BD" w:rsidRDefault="000C1B12" w:rsidP="001668BD">
      <w:pPr>
        <w:pStyle w:val="ListParagraph"/>
        <w:numPr>
          <w:ilvl w:val="0"/>
          <w:numId w:val="4"/>
        </w:numPr>
        <w:tabs>
          <w:tab w:val="left" w:pos="3495"/>
        </w:tabs>
        <w:bidi/>
        <w:rPr>
          <w:rFonts w:asciiTheme="minorBidi" w:hAnsiTheme="minorBidi"/>
          <w:b/>
          <w:bCs/>
          <w:sz w:val="24"/>
          <w:szCs w:val="24"/>
          <w:u w:val="single"/>
        </w:rPr>
      </w:pPr>
      <w:r w:rsidRPr="001668BD">
        <w:rPr>
          <w:rFonts w:asciiTheme="minorBidi" w:hAnsiTheme="minorBidi"/>
          <w:b/>
          <w:bCs/>
          <w:sz w:val="24"/>
          <w:szCs w:val="24"/>
          <w:u w:val="single"/>
          <w:rtl/>
        </w:rPr>
        <w:t>עמוס פרק ט</w:t>
      </w:r>
    </w:p>
    <w:p w:rsidR="000C1B12" w:rsidRPr="00FB480B" w:rsidRDefault="000C1B12" w:rsidP="001668BD">
      <w:pPr>
        <w:tabs>
          <w:tab w:val="left" w:pos="3495"/>
        </w:tabs>
        <w:bidi/>
        <w:rPr>
          <w:rFonts w:asciiTheme="minorBidi" w:hAnsiTheme="minorBidi"/>
          <w:sz w:val="24"/>
          <w:szCs w:val="24"/>
        </w:rPr>
      </w:pPr>
      <w:r w:rsidRPr="00FB480B">
        <w:rPr>
          <w:rFonts w:asciiTheme="minorBidi" w:hAnsiTheme="minorBidi"/>
          <w:sz w:val="24"/>
          <w:szCs w:val="24"/>
          <w:rtl/>
        </w:rPr>
        <w:t>הִנֵּה יָמִים בָּאִים נְאֻם יְקֹוָק וְנִגַּשׁ חוֹרֵשׁ בַּקֹּצֵר וְדֹרֵךְ עֲנָבִים בְּמֹשֵׁךְ הַזָּרַע וְהִטִּיפוּ הֶהָרִים עָסִיס וְכָל הַגְּבָעוֹת תִּתְמוֹגַגְנָה</w:t>
      </w:r>
      <w:r w:rsidRPr="00FB480B">
        <w:rPr>
          <w:rFonts w:asciiTheme="minorBidi" w:hAnsiTheme="minorBidi"/>
          <w:sz w:val="24"/>
          <w:szCs w:val="24"/>
        </w:rPr>
        <w:t>:</w:t>
      </w:r>
      <w:r w:rsidRPr="00FB480B">
        <w:rPr>
          <w:rFonts w:asciiTheme="minorBidi" w:hAnsiTheme="minorBidi"/>
          <w:sz w:val="24"/>
          <w:szCs w:val="24"/>
          <w:rtl/>
        </w:rPr>
        <w:t xml:space="preserve"> וְשַׁבְתִּי אֶת שְׁבוּת עַמִּי יִשְׂרָאֵל וּבָנוּ עָרִים נְשַׁמּוֹת וְיָשָׁבוּ וְנָטְעוּ כְרָמִים וְשָׁתוּ אֶת יֵינָם וְעָשׂוּ גַנּוֹת וְאָכְלוּ אֶת פְּרִיהֶם</w:t>
      </w:r>
      <w:r w:rsidRPr="00FB480B">
        <w:rPr>
          <w:rFonts w:asciiTheme="minorBidi" w:hAnsiTheme="minorBidi"/>
          <w:sz w:val="24"/>
          <w:szCs w:val="24"/>
        </w:rPr>
        <w:t>:</w:t>
      </w:r>
    </w:p>
    <w:p w:rsidR="001668BD" w:rsidRPr="001668BD" w:rsidRDefault="001668BD" w:rsidP="001668BD">
      <w:pPr>
        <w:autoSpaceDE w:val="0"/>
        <w:autoSpaceDN w:val="0"/>
        <w:bidi/>
        <w:adjustRightInd w:val="0"/>
        <w:rPr>
          <w:rFonts w:asciiTheme="minorBidi" w:hAnsiTheme="minorBidi" w:hint="cs"/>
          <w:sz w:val="24"/>
          <w:szCs w:val="24"/>
        </w:rPr>
      </w:pPr>
    </w:p>
    <w:p w:rsidR="007D2B6F" w:rsidRPr="001668BD" w:rsidRDefault="007D2B6F" w:rsidP="001668BD">
      <w:pPr>
        <w:pStyle w:val="ListParagraph"/>
        <w:numPr>
          <w:ilvl w:val="0"/>
          <w:numId w:val="4"/>
        </w:numPr>
        <w:autoSpaceDE w:val="0"/>
        <w:autoSpaceDN w:val="0"/>
        <w:bidi/>
        <w:adjustRightInd w:val="0"/>
        <w:rPr>
          <w:rFonts w:asciiTheme="minorBidi" w:hAnsiTheme="minorBidi"/>
          <w:sz w:val="24"/>
          <w:szCs w:val="24"/>
        </w:rPr>
      </w:pPr>
      <w:r w:rsidRPr="001668BD">
        <w:rPr>
          <w:rFonts w:asciiTheme="minorBidi" w:hAnsiTheme="minorBidi"/>
          <w:b/>
          <w:bCs/>
          <w:sz w:val="24"/>
          <w:szCs w:val="24"/>
          <w:u w:val="single"/>
          <w:rtl/>
        </w:rPr>
        <w:t xml:space="preserve">תלמוד בבלי מסכת סנהדרין דף צח עמוד א </w:t>
      </w:r>
    </w:p>
    <w:p w:rsidR="007D2B6F" w:rsidRPr="00FB480B" w:rsidRDefault="007D2B6F" w:rsidP="007D2B6F">
      <w:pPr>
        <w:autoSpaceDE w:val="0"/>
        <w:autoSpaceDN w:val="0"/>
        <w:bidi/>
        <w:adjustRightInd w:val="0"/>
        <w:rPr>
          <w:rFonts w:asciiTheme="minorBidi" w:hAnsiTheme="minorBidi"/>
          <w:sz w:val="24"/>
          <w:szCs w:val="24"/>
        </w:rPr>
      </w:pPr>
      <w:r w:rsidRPr="00FB480B">
        <w:rPr>
          <w:rFonts w:asciiTheme="minorBidi" w:hAnsiTheme="minorBidi"/>
          <w:sz w:val="24"/>
          <w:szCs w:val="24"/>
          <w:rtl/>
        </w:rPr>
        <w:t xml:space="preserve"> ואמר רבי אבא: אין לך קץ מגולה מזה, שנאמר  +יחזקאל ל"ו+   ואתם הרי ישראל ענפכם תתנו ופריכם תשאו לעמי ישראל וגו'  </w:t>
      </w:r>
    </w:p>
    <w:p w:rsidR="001668BD" w:rsidRDefault="001668BD" w:rsidP="007D2B6F">
      <w:pPr>
        <w:autoSpaceDE w:val="0"/>
        <w:autoSpaceDN w:val="0"/>
        <w:bidi/>
        <w:adjustRightInd w:val="0"/>
        <w:rPr>
          <w:rFonts w:asciiTheme="minorBidi" w:hAnsiTheme="minorBidi"/>
          <w:b/>
          <w:bCs/>
          <w:sz w:val="24"/>
          <w:szCs w:val="24"/>
          <w:u w:val="single"/>
          <w:rtl/>
        </w:rPr>
      </w:pPr>
    </w:p>
    <w:p w:rsidR="007D2B6F" w:rsidRDefault="004C481B" w:rsidP="004C481B">
      <w:pPr>
        <w:rPr>
          <w:rFonts w:asciiTheme="minorBidi" w:hAnsiTheme="minorBidi"/>
          <w:sz w:val="24"/>
          <w:szCs w:val="24"/>
          <w:rtl/>
        </w:rPr>
      </w:pPr>
      <w:r w:rsidRPr="00FB480B">
        <w:rPr>
          <w:rFonts w:asciiTheme="minorBidi" w:hAnsiTheme="minorBidi"/>
          <w:b/>
          <w:bCs/>
          <w:sz w:val="24"/>
          <w:szCs w:val="24"/>
        </w:rPr>
        <w:t>And Rabbi Abba says: You have no</w:t>
      </w:r>
      <w:r w:rsidRPr="00FB480B">
        <w:rPr>
          <w:rFonts w:asciiTheme="minorBidi" w:hAnsiTheme="minorBidi"/>
          <w:sz w:val="24"/>
          <w:szCs w:val="24"/>
        </w:rPr>
        <w:t xml:space="preserve"> more </w:t>
      </w:r>
      <w:r w:rsidRPr="00FB480B">
        <w:rPr>
          <w:rFonts w:asciiTheme="minorBidi" w:hAnsiTheme="minorBidi"/>
          <w:b/>
          <w:bCs/>
          <w:sz w:val="24"/>
          <w:szCs w:val="24"/>
        </w:rPr>
        <w:t>explicit</w:t>
      </w:r>
      <w:r w:rsidRPr="00FB480B">
        <w:rPr>
          <w:rFonts w:asciiTheme="minorBidi" w:hAnsiTheme="minorBidi"/>
          <w:sz w:val="24"/>
          <w:szCs w:val="24"/>
        </w:rPr>
        <w:t xml:space="preserve"> manifestation of the </w:t>
      </w:r>
      <w:r w:rsidRPr="00FB480B">
        <w:rPr>
          <w:rFonts w:asciiTheme="minorBidi" w:hAnsiTheme="minorBidi"/>
          <w:b/>
          <w:bCs/>
          <w:sz w:val="24"/>
          <w:szCs w:val="24"/>
        </w:rPr>
        <w:t>end</w:t>
      </w:r>
      <w:r w:rsidRPr="00FB480B">
        <w:rPr>
          <w:rFonts w:asciiTheme="minorBidi" w:hAnsiTheme="minorBidi"/>
          <w:sz w:val="24"/>
          <w:szCs w:val="24"/>
        </w:rPr>
        <w:t xml:space="preserve"> of days </w:t>
      </w:r>
      <w:r w:rsidRPr="00FB480B">
        <w:rPr>
          <w:rFonts w:asciiTheme="minorBidi" w:hAnsiTheme="minorBidi"/>
          <w:b/>
          <w:bCs/>
          <w:sz w:val="24"/>
          <w:szCs w:val="24"/>
        </w:rPr>
        <w:t>than this</w:t>
      </w:r>
      <w:r w:rsidRPr="00FB480B">
        <w:rPr>
          <w:rFonts w:asciiTheme="minorBidi" w:hAnsiTheme="minorBidi"/>
          <w:sz w:val="24"/>
          <w:szCs w:val="24"/>
        </w:rPr>
        <w:t xml:space="preserve"> following phenomenon, </w:t>
      </w:r>
      <w:r w:rsidRPr="00FB480B">
        <w:rPr>
          <w:rFonts w:asciiTheme="minorBidi" w:hAnsiTheme="minorBidi"/>
          <w:b/>
          <w:bCs/>
          <w:sz w:val="24"/>
          <w:szCs w:val="24"/>
        </w:rPr>
        <w:t xml:space="preserve">as it is stated: “But you, mountains of Israel, you shall give your branches, and yield your fruit to </w:t>
      </w:r>
      <w:proofErr w:type="gramStart"/>
      <w:r w:rsidRPr="00FB480B">
        <w:rPr>
          <w:rFonts w:asciiTheme="minorBidi" w:hAnsiTheme="minorBidi"/>
          <w:b/>
          <w:bCs/>
          <w:sz w:val="24"/>
          <w:szCs w:val="24"/>
        </w:rPr>
        <w:t>My</w:t>
      </w:r>
      <w:proofErr w:type="gramEnd"/>
      <w:r w:rsidRPr="00FB480B">
        <w:rPr>
          <w:rFonts w:asciiTheme="minorBidi" w:hAnsiTheme="minorBidi"/>
          <w:b/>
          <w:bCs/>
          <w:sz w:val="24"/>
          <w:szCs w:val="24"/>
        </w:rPr>
        <w:t xml:space="preserve"> people of Israel,</w:t>
      </w:r>
      <w:r w:rsidRPr="00FB480B">
        <w:rPr>
          <w:rFonts w:asciiTheme="minorBidi" w:hAnsiTheme="minorBidi"/>
          <w:sz w:val="24"/>
          <w:szCs w:val="24"/>
        </w:rPr>
        <w:t xml:space="preserve"> for they will soon be coming” (</w:t>
      </w:r>
      <w:hyperlink r:id="rId5" w:history="1">
        <w:r w:rsidRPr="00FB480B">
          <w:rPr>
            <w:rStyle w:val="Hyperlink"/>
            <w:rFonts w:asciiTheme="minorBidi" w:hAnsiTheme="minorBidi"/>
            <w:color w:val="auto"/>
            <w:sz w:val="24"/>
            <w:szCs w:val="24"/>
          </w:rPr>
          <w:t>Ezekiel 36:8</w:t>
        </w:r>
      </w:hyperlink>
      <w:r w:rsidRPr="00FB480B">
        <w:rPr>
          <w:rFonts w:asciiTheme="minorBidi" w:hAnsiTheme="minorBidi"/>
          <w:sz w:val="24"/>
          <w:szCs w:val="24"/>
        </w:rPr>
        <w:t xml:space="preserve">). When produce will grow in abundance in </w:t>
      </w:r>
      <w:proofErr w:type="spellStart"/>
      <w:r w:rsidRPr="00FB480B">
        <w:rPr>
          <w:rFonts w:asciiTheme="minorBidi" w:hAnsiTheme="minorBidi"/>
          <w:sz w:val="24"/>
          <w:szCs w:val="24"/>
        </w:rPr>
        <w:t>Eretz</w:t>
      </w:r>
      <w:proofErr w:type="spellEnd"/>
      <w:r w:rsidRPr="00FB480B">
        <w:rPr>
          <w:rFonts w:asciiTheme="minorBidi" w:hAnsiTheme="minorBidi"/>
          <w:sz w:val="24"/>
          <w:szCs w:val="24"/>
        </w:rPr>
        <w:t xml:space="preserve"> </w:t>
      </w:r>
      <w:proofErr w:type="spellStart"/>
      <w:r w:rsidRPr="00FB480B">
        <w:rPr>
          <w:rFonts w:asciiTheme="minorBidi" w:hAnsiTheme="minorBidi"/>
          <w:sz w:val="24"/>
          <w:szCs w:val="24"/>
        </w:rPr>
        <w:t>Yisrael</w:t>
      </w:r>
      <w:proofErr w:type="spellEnd"/>
      <w:r w:rsidRPr="00FB480B">
        <w:rPr>
          <w:rFonts w:asciiTheme="minorBidi" w:hAnsiTheme="minorBidi"/>
          <w:sz w:val="24"/>
          <w:szCs w:val="24"/>
        </w:rPr>
        <w:t>, it is an indication that the Messiah will be coming soon.</w:t>
      </w:r>
    </w:p>
    <w:p w:rsidR="001668BD" w:rsidRPr="001668BD" w:rsidRDefault="001668BD" w:rsidP="001668BD">
      <w:pPr>
        <w:autoSpaceDE w:val="0"/>
        <w:autoSpaceDN w:val="0"/>
        <w:bidi/>
        <w:adjustRightInd w:val="0"/>
        <w:rPr>
          <w:rFonts w:asciiTheme="minorBidi" w:hAnsiTheme="minorBidi"/>
          <w:sz w:val="24"/>
          <w:szCs w:val="24"/>
        </w:rPr>
      </w:pPr>
    </w:p>
    <w:p w:rsidR="001668BD" w:rsidRPr="001668BD" w:rsidRDefault="001668BD" w:rsidP="001668BD">
      <w:pPr>
        <w:pStyle w:val="ListParagraph"/>
        <w:numPr>
          <w:ilvl w:val="0"/>
          <w:numId w:val="4"/>
        </w:numPr>
        <w:autoSpaceDE w:val="0"/>
        <w:autoSpaceDN w:val="0"/>
        <w:bidi/>
        <w:adjustRightInd w:val="0"/>
        <w:rPr>
          <w:rFonts w:asciiTheme="minorBidi" w:hAnsiTheme="minorBidi"/>
          <w:sz w:val="24"/>
          <w:szCs w:val="24"/>
        </w:rPr>
      </w:pPr>
      <w:r w:rsidRPr="001668BD">
        <w:rPr>
          <w:rFonts w:asciiTheme="minorBidi" w:hAnsiTheme="minorBidi"/>
          <w:b/>
          <w:bCs/>
          <w:sz w:val="24"/>
          <w:szCs w:val="24"/>
          <w:u w:val="single"/>
          <w:rtl/>
        </w:rPr>
        <w:t xml:space="preserve">רש"י מסכת סנהדרין דף צח עמוד א </w:t>
      </w:r>
    </w:p>
    <w:p w:rsidR="001668BD" w:rsidRPr="00FB480B" w:rsidRDefault="001668BD" w:rsidP="001668BD">
      <w:pPr>
        <w:bidi/>
        <w:rPr>
          <w:rFonts w:asciiTheme="minorBidi" w:hAnsiTheme="minorBidi"/>
          <w:sz w:val="24"/>
          <w:szCs w:val="24"/>
        </w:rPr>
      </w:pPr>
      <w:r w:rsidRPr="00FB480B">
        <w:rPr>
          <w:rFonts w:asciiTheme="minorBidi" w:hAnsiTheme="minorBidi"/>
          <w:sz w:val="24"/>
          <w:szCs w:val="24"/>
          <w:rtl/>
        </w:rPr>
        <w:t xml:space="preserve">  מגולה מזה -  כשתתן ארץ ישראל פריה בעין יפה אז יקרב הקץ, ואין לך קץ מגו</w:t>
      </w:r>
      <w:r>
        <w:rPr>
          <w:rFonts w:asciiTheme="minorBidi" w:hAnsiTheme="minorBidi"/>
          <w:sz w:val="24"/>
          <w:szCs w:val="24"/>
          <w:rtl/>
        </w:rPr>
        <w:t>לה יותר</w:t>
      </w:r>
    </w:p>
    <w:p w:rsidR="001668BD" w:rsidRDefault="001668BD" w:rsidP="007D2B6F">
      <w:pPr>
        <w:autoSpaceDE w:val="0"/>
        <w:autoSpaceDN w:val="0"/>
        <w:bidi/>
        <w:adjustRightInd w:val="0"/>
        <w:rPr>
          <w:rFonts w:asciiTheme="minorBidi" w:hAnsiTheme="minorBidi"/>
          <w:sz w:val="24"/>
          <w:szCs w:val="24"/>
          <w:rtl/>
        </w:rPr>
      </w:pPr>
    </w:p>
    <w:p w:rsidR="000C1B12" w:rsidRPr="001668BD" w:rsidRDefault="000C1B12" w:rsidP="001668BD">
      <w:pPr>
        <w:pStyle w:val="ListParagraph"/>
        <w:numPr>
          <w:ilvl w:val="0"/>
          <w:numId w:val="4"/>
        </w:numPr>
        <w:autoSpaceDE w:val="0"/>
        <w:autoSpaceDN w:val="0"/>
        <w:bidi/>
        <w:adjustRightInd w:val="0"/>
        <w:rPr>
          <w:rFonts w:asciiTheme="minorBidi" w:hAnsiTheme="minorBidi"/>
          <w:b/>
          <w:bCs/>
          <w:sz w:val="24"/>
          <w:szCs w:val="24"/>
          <w:u w:val="single"/>
          <w:rtl/>
        </w:rPr>
      </w:pPr>
      <w:r w:rsidRPr="001668BD">
        <w:rPr>
          <w:rFonts w:asciiTheme="minorBidi" w:hAnsiTheme="minorBidi"/>
          <w:b/>
          <w:bCs/>
          <w:sz w:val="24"/>
          <w:szCs w:val="24"/>
          <w:u w:val="single"/>
          <w:rtl/>
        </w:rPr>
        <w:t xml:space="preserve">פניני הלכה </w:t>
      </w:r>
    </w:p>
    <w:p w:rsidR="000C1B12" w:rsidRPr="00FB480B" w:rsidRDefault="000C1B12" w:rsidP="000C1B12">
      <w:pPr>
        <w:autoSpaceDE w:val="0"/>
        <w:autoSpaceDN w:val="0"/>
        <w:bidi/>
        <w:adjustRightInd w:val="0"/>
        <w:rPr>
          <w:rFonts w:asciiTheme="minorBidi" w:hAnsiTheme="minorBidi"/>
          <w:sz w:val="24"/>
          <w:szCs w:val="24"/>
          <w:rtl/>
        </w:rPr>
      </w:pPr>
      <w:r w:rsidRPr="00FB480B">
        <w:rPr>
          <w:rFonts w:asciiTheme="minorBidi" w:hAnsiTheme="minorBidi"/>
          <w:sz w:val="24"/>
          <w:szCs w:val="24"/>
          <w:rtl/>
        </w:rPr>
        <w:t>אבל אחר שעברו כל כך הרבה שנים, ודבר ה' לא התקיים, התגבר חילול השם בעולם, ושונאי ישראל כבר גמרו בדעתם כי אבד הסיכוי שעם ישראל יחזור לארצו. ואף חז"ל הפליגו מאוד בנס קיבוץ הגלויות עד שאמרו: "גדול קיבוץ גלויות כיום שנבראו בו שמים וארץ" (פסחים פח, א). והנה אירע הנס, דבר ה' קם. והיה זה קידוש השם גדול ונורא, שהלך והתעצם במלחמת ששת הימים, עת שחררנו את ירושלים והערים הקדושות שביהודה ושומרון</w:t>
      </w:r>
      <w:r w:rsidRPr="00FB480B">
        <w:rPr>
          <w:rFonts w:asciiTheme="minorBidi" w:hAnsiTheme="minorBidi"/>
          <w:sz w:val="24"/>
          <w:szCs w:val="24"/>
        </w:rPr>
        <w:t>.</w:t>
      </w:r>
      <w:r w:rsidRPr="00FB480B">
        <w:rPr>
          <w:rFonts w:asciiTheme="minorBidi" w:hAnsiTheme="minorBidi"/>
          <w:sz w:val="24"/>
          <w:szCs w:val="24"/>
          <w:rtl/>
        </w:rPr>
        <w:t>..</w:t>
      </w:r>
    </w:p>
    <w:p w:rsidR="000C1B12" w:rsidRPr="00FB480B" w:rsidRDefault="000C1B12" w:rsidP="000C1B12">
      <w:pPr>
        <w:autoSpaceDE w:val="0"/>
        <w:autoSpaceDN w:val="0"/>
        <w:bidi/>
        <w:adjustRightInd w:val="0"/>
        <w:rPr>
          <w:rFonts w:asciiTheme="minorBidi" w:hAnsiTheme="minorBidi"/>
          <w:b/>
          <w:bCs/>
          <w:sz w:val="24"/>
          <w:szCs w:val="24"/>
          <w:u w:val="single"/>
        </w:rPr>
      </w:pPr>
      <w:r w:rsidRPr="00FB480B">
        <w:rPr>
          <w:rFonts w:asciiTheme="minorBidi" w:hAnsiTheme="minorBidi"/>
          <w:sz w:val="24"/>
          <w:szCs w:val="24"/>
          <w:rtl/>
        </w:rPr>
        <w:t>וככל שנתחזק יותר בישוב הארץ ונחזור בתשובה שלימה, כך יתמתקו חבלי משיח ויבואו לנו החבלים בנעימים (עפ"י דברי הגר"א בקול התור). ועל גאולה בדרך זו אמרו חכמים (ירושלמי ברכות פ"א ה"א): "כך היא גאולתם של ישראל, בתחילה קמעא קמעא, כל מה שהיא הולכת, היא רבה והולכת</w:t>
      </w:r>
      <w:r w:rsidRPr="00FB480B">
        <w:rPr>
          <w:rFonts w:asciiTheme="minorBidi" w:hAnsiTheme="minorBidi"/>
          <w:sz w:val="24"/>
          <w:szCs w:val="24"/>
        </w:rPr>
        <w:t>".</w:t>
      </w:r>
    </w:p>
    <w:p w:rsidR="000C1B12" w:rsidRPr="00FB480B" w:rsidRDefault="000C1B12" w:rsidP="000C1B12">
      <w:pPr>
        <w:autoSpaceDE w:val="0"/>
        <w:autoSpaceDN w:val="0"/>
        <w:bidi/>
        <w:adjustRightInd w:val="0"/>
        <w:rPr>
          <w:rFonts w:asciiTheme="minorBidi" w:hAnsiTheme="minorBidi"/>
          <w:b/>
          <w:bCs/>
          <w:sz w:val="24"/>
          <w:szCs w:val="24"/>
          <w:u w:val="single"/>
        </w:rPr>
      </w:pPr>
    </w:p>
    <w:p w:rsidR="000C1B12" w:rsidRPr="001668BD" w:rsidRDefault="000C1B12" w:rsidP="001668BD">
      <w:pPr>
        <w:pStyle w:val="ListParagraph"/>
        <w:numPr>
          <w:ilvl w:val="0"/>
          <w:numId w:val="4"/>
        </w:numPr>
        <w:autoSpaceDE w:val="0"/>
        <w:autoSpaceDN w:val="0"/>
        <w:bidi/>
        <w:adjustRightInd w:val="0"/>
        <w:rPr>
          <w:rFonts w:asciiTheme="minorBidi" w:hAnsiTheme="minorBidi"/>
          <w:b/>
          <w:bCs/>
          <w:sz w:val="24"/>
          <w:szCs w:val="24"/>
          <w:u w:val="single"/>
        </w:rPr>
      </w:pPr>
      <w:r w:rsidRPr="001668BD">
        <w:rPr>
          <w:rFonts w:asciiTheme="minorBidi" w:hAnsiTheme="minorBidi"/>
          <w:b/>
          <w:bCs/>
          <w:sz w:val="24"/>
          <w:szCs w:val="24"/>
          <w:u w:val="single"/>
          <w:rtl/>
        </w:rPr>
        <w:t>שו"ת יביע אומר חלק ו - אורח חיים סימן מא</w:t>
      </w:r>
    </w:p>
    <w:p w:rsidR="000C1B12" w:rsidRPr="00FB480B" w:rsidRDefault="000C1B12" w:rsidP="000C1B12">
      <w:pPr>
        <w:autoSpaceDE w:val="0"/>
        <w:autoSpaceDN w:val="0"/>
        <w:bidi/>
        <w:adjustRightInd w:val="0"/>
        <w:rPr>
          <w:rFonts w:asciiTheme="minorBidi" w:hAnsiTheme="minorBidi"/>
          <w:sz w:val="24"/>
          <w:szCs w:val="24"/>
        </w:rPr>
      </w:pPr>
      <w:r w:rsidRPr="00FB480B">
        <w:rPr>
          <w:rFonts w:asciiTheme="minorBidi" w:hAnsiTheme="minorBidi"/>
          <w:sz w:val="24"/>
          <w:szCs w:val="24"/>
          <w:rtl/>
        </w:rPr>
        <w:t>ולא אכחד כי באמת עם כל הצללים הנ"ל, ישנם אורות גדולים שאין לנו להתעלם מהם, כי מדינת ישראל כיום היא מרכז התורה בעולם כולו, ורבבות בחורי חמד מטובי בנינו היקרים עוסקים בתורה יומם ולילה בישיבות הקדושות, והתורה מחזרת על אכסניא שלה, שאין לך תורה כתורת ארץ ישראל, ובירושלמי (פ"ו דנדרים סוף ה"ח), אמר הקב"ה, חביבה עלי כת קטנה שעוסקת בתורה בא"י, מסנהדרין גדולה שבחוץ לארץ.</w:t>
      </w:r>
    </w:p>
    <w:p w:rsidR="000C1B12" w:rsidRPr="00FB480B" w:rsidRDefault="000C1B12" w:rsidP="000C1B12">
      <w:pPr>
        <w:autoSpaceDE w:val="0"/>
        <w:autoSpaceDN w:val="0"/>
        <w:bidi/>
        <w:adjustRightInd w:val="0"/>
        <w:rPr>
          <w:rFonts w:asciiTheme="minorBidi" w:hAnsiTheme="minorBidi"/>
          <w:b/>
          <w:bCs/>
          <w:sz w:val="24"/>
          <w:szCs w:val="24"/>
          <w:u w:val="single"/>
        </w:rPr>
      </w:pPr>
    </w:p>
    <w:p w:rsidR="007D2B6F" w:rsidRPr="001668BD" w:rsidRDefault="007D2B6F" w:rsidP="001668BD">
      <w:pPr>
        <w:pStyle w:val="ListParagraph"/>
        <w:numPr>
          <w:ilvl w:val="0"/>
          <w:numId w:val="4"/>
        </w:numPr>
        <w:autoSpaceDE w:val="0"/>
        <w:autoSpaceDN w:val="0"/>
        <w:bidi/>
        <w:adjustRightInd w:val="0"/>
        <w:rPr>
          <w:rFonts w:asciiTheme="minorBidi" w:hAnsiTheme="minorBidi"/>
          <w:sz w:val="24"/>
          <w:szCs w:val="24"/>
        </w:rPr>
      </w:pPr>
      <w:r w:rsidRPr="001668BD">
        <w:rPr>
          <w:rFonts w:asciiTheme="minorBidi" w:hAnsiTheme="minorBidi"/>
          <w:b/>
          <w:bCs/>
          <w:sz w:val="24"/>
          <w:szCs w:val="24"/>
          <w:u w:val="single"/>
          <w:rtl/>
        </w:rPr>
        <w:t xml:space="preserve">תלמוד בבלי מסכת סנהדרין דף צד עמוד א </w:t>
      </w:r>
    </w:p>
    <w:p w:rsidR="007D2B6F" w:rsidRPr="00FB480B" w:rsidRDefault="007D2B6F" w:rsidP="007D2B6F">
      <w:pPr>
        <w:bidi/>
        <w:rPr>
          <w:rFonts w:asciiTheme="minorBidi" w:hAnsiTheme="minorBidi"/>
          <w:sz w:val="24"/>
          <w:szCs w:val="24"/>
        </w:rPr>
      </w:pPr>
      <w:r w:rsidRPr="00FB480B">
        <w:rPr>
          <w:rFonts w:asciiTheme="minorBidi" w:hAnsiTheme="minorBidi"/>
          <w:sz w:val="24"/>
          <w:szCs w:val="24"/>
          <w:rtl/>
        </w:rPr>
        <w:t xml:space="preserve"> ביקש הקדוש ברוך  הוא לעשות חזקיהו משיח, וסנחריב גוג ומגוג. אמרה מדת הדין לפני הקדוש ברוך הוא: רבונו של עולם! ומה דוד מלך ישראל שאמר כמה שירות ותשבחות לפניך -  לא עשיתו משיח, חזקיה שעשית לו כל הנסים הללו ולא אמר שיר</w:t>
      </w:r>
      <w:r w:rsidR="004C481B" w:rsidRPr="00FB480B">
        <w:rPr>
          <w:rFonts w:asciiTheme="minorBidi" w:hAnsiTheme="minorBidi"/>
          <w:sz w:val="24"/>
          <w:szCs w:val="24"/>
          <w:rtl/>
        </w:rPr>
        <w:t>ה לפניך - תעשהו משיח?</w:t>
      </w:r>
    </w:p>
    <w:p w:rsidR="007D2B6F" w:rsidRPr="00FB480B" w:rsidRDefault="001668BD" w:rsidP="004C481B">
      <w:pPr>
        <w:autoSpaceDE w:val="0"/>
        <w:autoSpaceDN w:val="0"/>
        <w:adjustRightInd w:val="0"/>
        <w:rPr>
          <w:rFonts w:asciiTheme="minorBidi" w:hAnsiTheme="minorBidi"/>
          <w:b/>
          <w:bCs/>
          <w:sz w:val="24"/>
          <w:szCs w:val="24"/>
          <w:u w:val="single"/>
        </w:rPr>
      </w:pPr>
      <w:r>
        <w:rPr>
          <w:rFonts w:asciiTheme="minorBidi" w:hAnsiTheme="minorBidi"/>
          <w:b/>
          <w:bCs/>
          <w:sz w:val="24"/>
          <w:szCs w:val="24"/>
        </w:rPr>
        <w:t>T</w:t>
      </w:r>
      <w:r w:rsidR="004C481B" w:rsidRPr="00FB480B">
        <w:rPr>
          <w:rFonts w:asciiTheme="minorBidi" w:hAnsiTheme="minorBidi"/>
          <w:b/>
          <w:bCs/>
          <w:sz w:val="24"/>
          <w:szCs w:val="24"/>
        </w:rPr>
        <w:t>he Holy One, Blessed be He, sought to designate</w:t>
      </w:r>
      <w:r w:rsidR="004C481B" w:rsidRPr="00FB480B">
        <w:rPr>
          <w:rFonts w:asciiTheme="minorBidi" w:hAnsiTheme="minorBidi"/>
          <w:sz w:val="24"/>
          <w:szCs w:val="24"/>
        </w:rPr>
        <w:t xml:space="preserve"> King </w:t>
      </w:r>
      <w:r w:rsidR="004C481B" w:rsidRPr="00FB480B">
        <w:rPr>
          <w:rFonts w:asciiTheme="minorBidi" w:hAnsiTheme="minorBidi"/>
          <w:b/>
          <w:bCs/>
          <w:sz w:val="24"/>
          <w:szCs w:val="24"/>
        </w:rPr>
        <w:t>Hezekiah</w:t>
      </w:r>
      <w:r w:rsidR="004C481B" w:rsidRPr="00FB480B">
        <w:rPr>
          <w:rFonts w:asciiTheme="minorBidi" w:hAnsiTheme="minorBidi"/>
          <w:sz w:val="24"/>
          <w:szCs w:val="24"/>
        </w:rPr>
        <w:t xml:space="preserve"> as the </w:t>
      </w:r>
      <w:r w:rsidR="004C481B" w:rsidRPr="00FB480B">
        <w:rPr>
          <w:rFonts w:asciiTheme="minorBidi" w:hAnsiTheme="minorBidi"/>
          <w:b/>
          <w:bCs/>
          <w:sz w:val="24"/>
          <w:szCs w:val="24"/>
        </w:rPr>
        <w:t>Messiah and</w:t>
      </w:r>
      <w:r w:rsidR="004C481B" w:rsidRPr="00FB480B">
        <w:rPr>
          <w:rFonts w:asciiTheme="minorBidi" w:hAnsiTheme="minorBidi"/>
          <w:sz w:val="24"/>
          <w:szCs w:val="24"/>
        </w:rPr>
        <w:t xml:space="preserve"> to designate </w:t>
      </w:r>
      <w:r w:rsidR="004C481B" w:rsidRPr="00FB480B">
        <w:rPr>
          <w:rFonts w:asciiTheme="minorBidi" w:hAnsiTheme="minorBidi"/>
          <w:b/>
          <w:bCs/>
          <w:sz w:val="24"/>
          <w:szCs w:val="24"/>
        </w:rPr>
        <w:t>Sennacherib</w:t>
      </w:r>
      <w:r w:rsidR="004C481B" w:rsidRPr="00FB480B">
        <w:rPr>
          <w:rFonts w:asciiTheme="minorBidi" w:hAnsiTheme="minorBidi"/>
          <w:sz w:val="24"/>
          <w:szCs w:val="24"/>
        </w:rPr>
        <w:t xml:space="preserve"> and Assyria, respectively, as </w:t>
      </w:r>
      <w:r w:rsidR="004C481B" w:rsidRPr="00FB480B">
        <w:rPr>
          <w:rFonts w:asciiTheme="minorBidi" w:hAnsiTheme="minorBidi"/>
          <w:b/>
          <w:bCs/>
          <w:sz w:val="24"/>
          <w:szCs w:val="24"/>
        </w:rPr>
        <w:t xml:space="preserve">Gog and </w:t>
      </w:r>
      <w:proofErr w:type="spellStart"/>
      <w:r w:rsidR="004C481B" w:rsidRPr="00FB480B">
        <w:rPr>
          <w:rFonts w:asciiTheme="minorBidi" w:hAnsiTheme="minorBidi"/>
          <w:b/>
          <w:bCs/>
          <w:sz w:val="24"/>
          <w:szCs w:val="24"/>
        </w:rPr>
        <w:t>Magog</w:t>
      </w:r>
      <w:proofErr w:type="spellEnd"/>
      <w:r w:rsidR="004C481B" w:rsidRPr="00FB480B">
        <w:rPr>
          <w:rFonts w:asciiTheme="minorBidi" w:hAnsiTheme="minorBidi"/>
          <w:b/>
          <w:bCs/>
          <w:sz w:val="24"/>
          <w:szCs w:val="24"/>
        </w:rPr>
        <w:t>,</w:t>
      </w:r>
      <w:r w:rsidR="004C481B" w:rsidRPr="00FB480B">
        <w:rPr>
          <w:rFonts w:asciiTheme="minorBidi" w:hAnsiTheme="minorBidi"/>
          <w:sz w:val="24"/>
          <w:szCs w:val="24"/>
        </w:rPr>
        <w:t xml:space="preserve"> all from the prophecy of Ezekiel with regard to the end of days (</w:t>
      </w:r>
      <w:hyperlink r:id="rId6" w:history="1">
        <w:r w:rsidR="004C481B" w:rsidRPr="00FB480B">
          <w:rPr>
            <w:rStyle w:val="Hyperlink"/>
            <w:rFonts w:asciiTheme="minorBidi" w:hAnsiTheme="minorBidi"/>
            <w:color w:val="auto"/>
            <w:sz w:val="24"/>
            <w:szCs w:val="24"/>
          </w:rPr>
          <w:t>Ezekiel, chapter 38</w:t>
        </w:r>
      </w:hyperlink>
      <w:r w:rsidR="004C481B" w:rsidRPr="00FB480B">
        <w:rPr>
          <w:rFonts w:asciiTheme="minorBidi" w:hAnsiTheme="minorBidi"/>
          <w:sz w:val="24"/>
          <w:szCs w:val="24"/>
        </w:rPr>
        <w:t>), and the confrontation between them would culminate in the final redemption.</w:t>
      </w:r>
      <w:r w:rsidR="004C481B" w:rsidRPr="00FB480B">
        <w:rPr>
          <w:rFonts w:asciiTheme="minorBidi" w:hAnsiTheme="minorBidi"/>
          <w:b/>
          <w:bCs/>
          <w:sz w:val="24"/>
          <w:szCs w:val="24"/>
        </w:rPr>
        <w:t xml:space="preserve"> </w:t>
      </w:r>
      <w:r w:rsidR="004C481B" w:rsidRPr="00FB480B">
        <w:rPr>
          <w:rFonts w:asciiTheme="minorBidi" w:hAnsiTheme="minorBidi"/>
          <w:b/>
          <w:bCs/>
          <w:sz w:val="24"/>
          <w:szCs w:val="24"/>
        </w:rPr>
        <w:t>The attribute of justice said before the Holy One, Blessed be He: Master of the Universe, and if</w:t>
      </w:r>
      <w:r w:rsidR="004C481B" w:rsidRPr="00FB480B">
        <w:rPr>
          <w:rFonts w:asciiTheme="minorBidi" w:hAnsiTheme="minorBidi"/>
          <w:sz w:val="24"/>
          <w:szCs w:val="24"/>
        </w:rPr>
        <w:t xml:space="preserve"> with regard to </w:t>
      </w:r>
      <w:r w:rsidR="004C481B" w:rsidRPr="00FB480B">
        <w:rPr>
          <w:rFonts w:asciiTheme="minorBidi" w:hAnsiTheme="minorBidi"/>
          <w:b/>
          <w:bCs/>
          <w:sz w:val="24"/>
          <w:szCs w:val="24"/>
        </w:rPr>
        <w:t>David, king of Israel, who recited several songs and praises before You, You did not designate him</w:t>
      </w:r>
      <w:r w:rsidR="004C481B" w:rsidRPr="00FB480B">
        <w:rPr>
          <w:rFonts w:asciiTheme="minorBidi" w:hAnsiTheme="minorBidi"/>
          <w:sz w:val="24"/>
          <w:szCs w:val="24"/>
        </w:rPr>
        <w:t xml:space="preserve"> as the </w:t>
      </w:r>
      <w:r w:rsidR="004C481B" w:rsidRPr="00FB480B">
        <w:rPr>
          <w:rFonts w:asciiTheme="minorBidi" w:hAnsiTheme="minorBidi"/>
          <w:b/>
          <w:bCs/>
          <w:sz w:val="24"/>
          <w:szCs w:val="24"/>
        </w:rPr>
        <w:t>Messiah,</w:t>
      </w:r>
      <w:r w:rsidR="004C481B" w:rsidRPr="00FB480B">
        <w:rPr>
          <w:rFonts w:asciiTheme="minorBidi" w:hAnsiTheme="minorBidi"/>
          <w:sz w:val="24"/>
          <w:szCs w:val="24"/>
        </w:rPr>
        <w:t xml:space="preserve"> then with regard to </w:t>
      </w:r>
      <w:r w:rsidR="004C481B" w:rsidRPr="00FB480B">
        <w:rPr>
          <w:rFonts w:asciiTheme="minorBidi" w:hAnsiTheme="minorBidi"/>
          <w:b/>
          <w:bCs/>
          <w:sz w:val="24"/>
          <w:szCs w:val="24"/>
        </w:rPr>
        <w:t>Hezekiah, for whom You performed all these miracles,</w:t>
      </w:r>
      <w:r w:rsidR="004C481B" w:rsidRPr="00FB480B">
        <w:rPr>
          <w:rFonts w:asciiTheme="minorBidi" w:hAnsiTheme="minorBidi"/>
          <w:sz w:val="24"/>
          <w:szCs w:val="24"/>
        </w:rPr>
        <w:t xml:space="preserve"> delivering him from Sennacherib and healing his illness, </w:t>
      </w:r>
      <w:r w:rsidR="004C481B" w:rsidRPr="00FB480B">
        <w:rPr>
          <w:rFonts w:asciiTheme="minorBidi" w:hAnsiTheme="minorBidi"/>
          <w:b/>
          <w:bCs/>
          <w:sz w:val="24"/>
          <w:szCs w:val="24"/>
        </w:rPr>
        <w:t>and he did not recite praise before You, will You designate him</w:t>
      </w:r>
      <w:r w:rsidR="004C481B" w:rsidRPr="00FB480B">
        <w:rPr>
          <w:rFonts w:asciiTheme="minorBidi" w:hAnsiTheme="minorBidi"/>
          <w:sz w:val="24"/>
          <w:szCs w:val="24"/>
        </w:rPr>
        <w:t xml:space="preserve"> as the </w:t>
      </w:r>
      <w:r w:rsidR="004C481B" w:rsidRPr="00FB480B">
        <w:rPr>
          <w:rFonts w:asciiTheme="minorBidi" w:hAnsiTheme="minorBidi"/>
          <w:b/>
          <w:bCs/>
          <w:sz w:val="24"/>
          <w:szCs w:val="24"/>
        </w:rPr>
        <w:t>Messiah?</w:t>
      </w:r>
    </w:p>
    <w:p w:rsidR="001668BD" w:rsidRPr="001668BD" w:rsidRDefault="001668BD" w:rsidP="001668BD">
      <w:pPr>
        <w:pStyle w:val="ListParagraph"/>
        <w:numPr>
          <w:ilvl w:val="0"/>
          <w:numId w:val="4"/>
        </w:numPr>
        <w:autoSpaceDE w:val="0"/>
        <w:autoSpaceDN w:val="0"/>
        <w:bidi/>
        <w:adjustRightInd w:val="0"/>
        <w:rPr>
          <w:rFonts w:asciiTheme="minorBidi" w:hAnsiTheme="minorBidi"/>
          <w:b/>
          <w:bCs/>
          <w:sz w:val="24"/>
          <w:szCs w:val="24"/>
          <w:u w:val="single"/>
        </w:rPr>
      </w:pPr>
      <w:r w:rsidRPr="001668BD">
        <w:rPr>
          <w:rFonts w:asciiTheme="minorBidi" w:hAnsiTheme="minorBidi" w:hint="cs"/>
          <w:b/>
          <w:bCs/>
          <w:sz w:val="24"/>
          <w:szCs w:val="24"/>
          <w:u w:val="single"/>
          <w:rtl/>
        </w:rPr>
        <w:t>שופטים פרק ה</w:t>
      </w:r>
    </w:p>
    <w:p w:rsidR="001668BD" w:rsidRPr="001668BD" w:rsidRDefault="001668BD" w:rsidP="001668BD">
      <w:pPr>
        <w:autoSpaceDE w:val="0"/>
        <w:autoSpaceDN w:val="0"/>
        <w:bidi/>
        <w:adjustRightInd w:val="0"/>
        <w:ind w:left="360"/>
        <w:rPr>
          <w:rFonts w:asciiTheme="minorBidi" w:hAnsiTheme="minorBidi"/>
          <w:sz w:val="24"/>
          <w:szCs w:val="24"/>
        </w:rPr>
      </w:pPr>
      <w:r w:rsidRPr="001668BD">
        <w:rPr>
          <w:rFonts w:asciiTheme="minorBidi" w:hAnsiTheme="minorBidi"/>
          <w:sz w:val="24"/>
          <w:szCs w:val="24"/>
          <w:rtl/>
        </w:rPr>
        <w:t>עורי עורי דבורה עורי עורי דברי שיר קום ברק ושבה שביך בן אבינעם </w:t>
      </w:r>
    </w:p>
    <w:p w:rsidR="001668BD" w:rsidRPr="001668BD" w:rsidRDefault="001668BD" w:rsidP="001668BD">
      <w:pPr>
        <w:pStyle w:val="ListParagraph"/>
        <w:autoSpaceDE w:val="0"/>
        <w:autoSpaceDN w:val="0"/>
        <w:bidi/>
        <w:adjustRightInd w:val="0"/>
        <w:rPr>
          <w:rFonts w:asciiTheme="minorBidi" w:hAnsiTheme="minorBidi"/>
          <w:sz w:val="24"/>
          <w:szCs w:val="24"/>
        </w:rPr>
      </w:pPr>
    </w:p>
    <w:p w:rsidR="007D2B6F" w:rsidRPr="001668BD" w:rsidRDefault="007D2B6F" w:rsidP="001668BD">
      <w:pPr>
        <w:pStyle w:val="ListParagraph"/>
        <w:numPr>
          <w:ilvl w:val="0"/>
          <w:numId w:val="4"/>
        </w:numPr>
        <w:autoSpaceDE w:val="0"/>
        <w:autoSpaceDN w:val="0"/>
        <w:bidi/>
        <w:adjustRightInd w:val="0"/>
        <w:rPr>
          <w:rFonts w:asciiTheme="minorBidi" w:hAnsiTheme="minorBidi"/>
          <w:sz w:val="24"/>
          <w:szCs w:val="24"/>
        </w:rPr>
      </w:pPr>
      <w:r w:rsidRPr="001668BD">
        <w:rPr>
          <w:rFonts w:asciiTheme="minorBidi" w:hAnsiTheme="minorBidi"/>
          <w:b/>
          <w:bCs/>
          <w:sz w:val="24"/>
          <w:szCs w:val="24"/>
          <w:u w:val="single"/>
          <w:rtl/>
        </w:rPr>
        <w:t xml:space="preserve">מצודת דוד </w:t>
      </w:r>
      <w:r w:rsidR="001668BD">
        <w:rPr>
          <w:rFonts w:asciiTheme="minorBidi" w:hAnsiTheme="minorBidi" w:hint="cs"/>
          <w:b/>
          <w:bCs/>
          <w:sz w:val="24"/>
          <w:szCs w:val="24"/>
          <w:u w:val="single"/>
          <w:rtl/>
        </w:rPr>
        <w:t xml:space="preserve">שם </w:t>
      </w:r>
      <w:r w:rsidRPr="001668BD">
        <w:rPr>
          <w:rFonts w:asciiTheme="minorBidi" w:hAnsiTheme="minorBidi"/>
          <w:b/>
          <w:bCs/>
          <w:sz w:val="24"/>
          <w:szCs w:val="24"/>
          <w:u w:val="single"/>
          <w:rtl/>
        </w:rPr>
        <w:t xml:space="preserve"> </w:t>
      </w:r>
    </w:p>
    <w:p w:rsidR="007D2B6F" w:rsidRPr="00FB480B" w:rsidRDefault="007D2B6F" w:rsidP="007D2B6F">
      <w:pPr>
        <w:autoSpaceDE w:val="0"/>
        <w:autoSpaceDN w:val="0"/>
        <w:bidi/>
        <w:adjustRightInd w:val="0"/>
        <w:rPr>
          <w:rFonts w:asciiTheme="minorBidi" w:hAnsiTheme="minorBidi"/>
          <w:sz w:val="24"/>
          <w:szCs w:val="24"/>
        </w:rPr>
      </w:pPr>
      <w:r w:rsidRPr="00FB480B">
        <w:rPr>
          <w:rFonts w:asciiTheme="minorBidi" w:hAnsiTheme="minorBidi"/>
          <w:sz w:val="24"/>
          <w:szCs w:val="24"/>
          <w:rtl/>
        </w:rPr>
        <w:t xml:space="preserve"> עורי עורי -  ר"ל התחזקי לדבר בשיר וכפלה אמריה כדרך השיר ולרוב הזרוז: </w:t>
      </w:r>
    </w:p>
    <w:p w:rsidR="007D2B6F" w:rsidRPr="00FB480B" w:rsidRDefault="007D2B6F" w:rsidP="007D2B6F">
      <w:pPr>
        <w:autoSpaceDE w:val="0"/>
        <w:autoSpaceDN w:val="0"/>
        <w:bidi/>
        <w:adjustRightInd w:val="0"/>
        <w:rPr>
          <w:rFonts w:asciiTheme="minorBidi" w:hAnsiTheme="minorBidi"/>
          <w:sz w:val="24"/>
          <w:szCs w:val="24"/>
        </w:rPr>
      </w:pPr>
      <w:r w:rsidRPr="00FB480B">
        <w:rPr>
          <w:rFonts w:asciiTheme="minorBidi" w:hAnsiTheme="minorBidi"/>
          <w:sz w:val="24"/>
          <w:szCs w:val="24"/>
          <w:rtl/>
        </w:rPr>
        <w:t xml:space="preserve"> ושבה שביך -  ר"ל בהתחזק השיר תתגבר התשועה: </w:t>
      </w:r>
    </w:p>
    <w:p w:rsidR="007D2B6F" w:rsidRPr="00FB480B" w:rsidRDefault="007D2B6F" w:rsidP="007D2B6F">
      <w:pPr>
        <w:bidi/>
        <w:rPr>
          <w:rFonts w:asciiTheme="minorBidi" w:hAnsiTheme="minorBidi"/>
          <w:color w:val="2E74B5" w:themeColor="accent1" w:themeShade="BF"/>
          <w:sz w:val="24"/>
          <w:szCs w:val="24"/>
        </w:rPr>
      </w:pPr>
      <w:bookmarkStart w:id="0" w:name="_GoBack"/>
      <w:bookmarkEnd w:id="0"/>
    </w:p>
    <w:sectPr w:rsidR="007D2B6F" w:rsidRPr="00FB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Hebrew">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53E9C"/>
    <w:multiLevelType w:val="hybridMultilevel"/>
    <w:tmpl w:val="D0AC032A"/>
    <w:lvl w:ilvl="0" w:tplc="5A1A0E60">
      <w:start w:val="5"/>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262188"/>
    <w:multiLevelType w:val="hybridMultilevel"/>
    <w:tmpl w:val="0E94C4CA"/>
    <w:lvl w:ilvl="0" w:tplc="5A1A0E60">
      <w:start w:val="5"/>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20BDC"/>
    <w:multiLevelType w:val="hybridMultilevel"/>
    <w:tmpl w:val="1398FE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D760FC"/>
    <w:multiLevelType w:val="hybridMultilevel"/>
    <w:tmpl w:val="86107272"/>
    <w:lvl w:ilvl="0" w:tplc="04C41BD2">
      <w:start w:val="1"/>
      <w:numFmt w:val="decimal"/>
      <w:lvlText w:val="%1."/>
      <w:lvlJc w:val="left"/>
      <w:pPr>
        <w:ind w:left="360" w:hanging="360"/>
      </w:pPr>
      <w:rPr>
        <w:rFonts w:ascii="Open Sans Hebrew" w:hAnsi="Open Sans Hebrew" w:cstheme="minorBidi" w:hint="default"/>
        <w:b/>
        <w:color w:val="auto"/>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4E1D65"/>
    <w:multiLevelType w:val="hybridMultilevel"/>
    <w:tmpl w:val="B3125CAE"/>
    <w:lvl w:ilvl="0" w:tplc="EEEA0E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81"/>
    <w:rsid w:val="000C1B12"/>
    <w:rsid w:val="001668BD"/>
    <w:rsid w:val="004C481B"/>
    <w:rsid w:val="007D2B6F"/>
    <w:rsid w:val="00A86357"/>
    <w:rsid w:val="00A978C2"/>
    <w:rsid w:val="00E62D7F"/>
    <w:rsid w:val="00FB31F4"/>
    <w:rsid w:val="00FB480B"/>
    <w:rsid w:val="00FE69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A3148-5D60-4BC3-BC10-31119FC0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1">
    <w:name w:val="head1"/>
    <w:basedOn w:val="DefaultParagraphFont"/>
    <w:rsid w:val="00A978C2"/>
  </w:style>
  <w:style w:type="character" w:styleId="Hyperlink">
    <w:name w:val="Hyperlink"/>
    <w:basedOn w:val="DefaultParagraphFont"/>
    <w:uiPriority w:val="99"/>
    <w:semiHidden/>
    <w:unhideWhenUsed/>
    <w:rsid w:val="007D2B6F"/>
    <w:rPr>
      <w:color w:val="0000FF"/>
      <w:u w:val="single"/>
    </w:rPr>
  </w:style>
  <w:style w:type="paragraph" w:styleId="ListParagraph">
    <w:name w:val="List Paragraph"/>
    <w:basedOn w:val="Normal"/>
    <w:uiPriority w:val="34"/>
    <w:qFormat/>
    <w:rsid w:val="007D2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Ezekiel.38" TargetMode="External"/><Relationship Id="rId5" Type="http://schemas.openxmlformats.org/officeDocument/2006/relationships/hyperlink" Target="/Ezekiel.3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Ozarowski</dc:creator>
  <cp:keywords/>
  <dc:description/>
  <cp:lastModifiedBy>Eli Ozarowski</cp:lastModifiedBy>
  <cp:revision>4</cp:revision>
  <dcterms:created xsi:type="dcterms:W3CDTF">2020-04-24T06:52:00Z</dcterms:created>
  <dcterms:modified xsi:type="dcterms:W3CDTF">2020-04-25T20:16:00Z</dcterms:modified>
</cp:coreProperties>
</file>